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0EB" w:rsidRDefault="000230EB" w:rsidP="00A4342B">
      <w:pPr>
        <w:pStyle w:val="NoSpacing"/>
        <w:spacing w:line="264" w:lineRule="auto"/>
        <w:rPr>
          <w:rFonts w:asciiTheme="minorBidi" w:hAnsiTheme="minorBidi"/>
          <w:b/>
          <w:bCs/>
          <w:i/>
          <w:iCs/>
          <w:sz w:val="32"/>
          <w:szCs w:val="32"/>
        </w:rPr>
      </w:pPr>
      <w:r w:rsidRPr="00BF0167">
        <w:rPr>
          <w:rFonts w:asciiTheme="minorBidi" w:hAnsiTheme="minorBidi"/>
          <w:b/>
          <w:bCs/>
          <w:i/>
          <w:iCs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1572AD19" wp14:editId="6B674E41">
            <wp:simplePos x="5713171" y="270662"/>
            <wp:positionH relativeFrom="column">
              <wp:align>right</wp:align>
            </wp:positionH>
            <wp:positionV relativeFrom="paragraph">
              <wp:align>top</wp:align>
            </wp:positionV>
            <wp:extent cx="1137037" cy="437321"/>
            <wp:effectExtent l="0" t="0" r="6350" b="127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SCG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095" t="17184" r="9206" b="19793"/>
                    <a:stretch/>
                  </pic:blipFill>
                  <pic:spPr bwMode="auto">
                    <a:xfrm>
                      <a:off x="0" y="0"/>
                      <a:ext cx="1137037" cy="4373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FC2C2F" w:rsidRPr="00BF0167">
        <w:rPr>
          <w:rFonts w:asciiTheme="minorBidi" w:hAnsiTheme="minorBidi"/>
          <w:b/>
          <w:bCs/>
          <w:i/>
          <w:iCs/>
          <w:sz w:val="32"/>
          <w:szCs w:val="32"/>
        </w:rPr>
        <w:br w:type="textWrapping" w:clear="all"/>
      </w:r>
      <w:r w:rsidR="004F6EC8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ภาพ</w:t>
      </w:r>
      <w:r w:rsidRPr="00BF0167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 xml:space="preserve">ข่าวประชาสัมพันธ์ </w:t>
      </w:r>
    </w:p>
    <w:p w:rsidR="00BF0167" w:rsidRPr="00C2124C" w:rsidRDefault="000230EB" w:rsidP="00A4342B">
      <w:pPr>
        <w:pStyle w:val="NoSpacing"/>
        <w:spacing w:line="264" w:lineRule="auto"/>
        <w:jc w:val="center"/>
        <w:rPr>
          <w:rFonts w:asciiTheme="minorBidi" w:hAnsiTheme="minorBidi"/>
          <w:b/>
          <w:bCs/>
          <w:color w:val="000000" w:themeColor="text1"/>
          <w:sz w:val="36"/>
          <w:szCs w:val="36"/>
        </w:rPr>
      </w:pPr>
      <w:r w:rsidRPr="00C2124C">
        <w:rPr>
          <w:rFonts w:asciiTheme="minorBidi" w:hAnsiTheme="minorBidi"/>
          <w:b/>
          <w:bCs/>
          <w:color w:val="000000" w:themeColor="text1"/>
          <w:sz w:val="36"/>
          <w:szCs w:val="36"/>
          <w:cs/>
        </w:rPr>
        <w:t>เอสซีจี</w:t>
      </w:r>
      <w:r w:rsidR="00841B55" w:rsidRPr="00C2124C">
        <w:rPr>
          <w:rFonts w:asciiTheme="minorBidi" w:hAnsiTheme="minorBidi" w:hint="cs"/>
          <w:b/>
          <w:bCs/>
          <w:color w:val="000000" w:themeColor="text1"/>
          <w:sz w:val="36"/>
          <w:szCs w:val="36"/>
          <w:cs/>
        </w:rPr>
        <w:t xml:space="preserve"> </w:t>
      </w:r>
      <w:r w:rsidR="00EB7E01">
        <w:rPr>
          <w:rFonts w:asciiTheme="minorBidi" w:hAnsiTheme="minorBidi" w:hint="cs"/>
          <w:b/>
          <w:bCs/>
          <w:color w:val="000000" w:themeColor="text1"/>
          <w:sz w:val="36"/>
          <w:szCs w:val="36"/>
          <w:cs/>
        </w:rPr>
        <w:t xml:space="preserve">และเอสซีจีพี </w:t>
      </w:r>
      <w:r w:rsidR="000F52EA" w:rsidRPr="00C2124C">
        <w:rPr>
          <w:rFonts w:asciiTheme="minorBidi" w:hAnsiTheme="minorBidi" w:hint="cs"/>
          <w:b/>
          <w:bCs/>
          <w:color w:val="000000" w:themeColor="text1"/>
          <w:sz w:val="36"/>
          <w:szCs w:val="36"/>
          <w:cs/>
        </w:rPr>
        <w:t>รับ</w:t>
      </w:r>
      <w:r w:rsidR="00C77C9B">
        <w:rPr>
          <w:rFonts w:asciiTheme="minorBidi" w:hAnsiTheme="minorBidi" w:hint="cs"/>
          <w:b/>
          <w:bCs/>
          <w:color w:val="000000" w:themeColor="text1"/>
          <w:sz w:val="36"/>
          <w:szCs w:val="36"/>
          <w:cs/>
        </w:rPr>
        <w:t>รางวัลต้นแบบ</w:t>
      </w:r>
      <w:r w:rsidR="004F6EC8">
        <w:rPr>
          <w:rFonts w:asciiTheme="minorBidi" w:hAnsiTheme="minorBidi" w:hint="cs"/>
          <w:b/>
          <w:bCs/>
          <w:color w:val="000000" w:themeColor="text1"/>
          <w:sz w:val="36"/>
          <w:szCs w:val="36"/>
          <w:cs/>
        </w:rPr>
        <w:t>องค์กรที่ยั่งยี</w:t>
      </w:r>
      <w:r w:rsidR="00815648">
        <w:rPr>
          <w:rFonts w:asciiTheme="minorBidi" w:hAnsiTheme="minorBidi" w:hint="cs"/>
          <w:b/>
          <w:bCs/>
          <w:color w:val="000000" w:themeColor="text1"/>
          <w:sz w:val="36"/>
          <w:szCs w:val="36"/>
          <w:cs/>
        </w:rPr>
        <w:t>น และความเป็นเลิศทางธุรกิจ</w:t>
      </w:r>
      <w:r w:rsidR="00C77C9B">
        <w:rPr>
          <w:rFonts w:asciiTheme="minorBidi" w:hAnsiTheme="minorBidi" w:hint="cs"/>
          <w:b/>
          <w:bCs/>
          <w:color w:val="000000" w:themeColor="text1"/>
          <w:sz w:val="36"/>
          <w:szCs w:val="36"/>
          <w:cs/>
        </w:rPr>
        <w:t xml:space="preserve"> </w:t>
      </w:r>
      <w:r w:rsidR="00815648">
        <w:rPr>
          <w:rFonts w:asciiTheme="minorBidi" w:hAnsiTheme="minorBidi"/>
          <w:b/>
          <w:bCs/>
          <w:color w:val="000000" w:themeColor="text1"/>
          <w:sz w:val="36"/>
          <w:szCs w:val="36"/>
          <w:cs/>
        </w:rPr>
        <w:br/>
      </w:r>
      <w:r w:rsidR="000F52EA" w:rsidRPr="00C2124C">
        <w:rPr>
          <w:rFonts w:asciiTheme="minorBidi" w:hAnsiTheme="minorBidi" w:hint="cs"/>
          <w:b/>
          <w:bCs/>
          <w:color w:val="000000" w:themeColor="text1"/>
          <w:sz w:val="36"/>
          <w:szCs w:val="36"/>
          <w:cs/>
        </w:rPr>
        <w:t>จาก</w:t>
      </w:r>
      <w:r w:rsidR="00BF0167" w:rsidRPr="00C2124C">
        <w:rPr>
          <w:rFonts w:asciiTheme="minorBidi" w:hAnsiTheme="minorBidi" w:hint="cs"/>
          <w:b/>
          <w:bCs/>
          <w:color w:val="000000" w:themeColor="text1"/>
          <w:sz w:val="36"/>
          <w:szCs w:val="36"/>
          <w:cs/>
        </w:rPr>
        <w:t xml:space="preserve">เวที </w:t>
      </w:r>
      <w:r w:rsidR="00BF0167" w:rsidRPr="00C2124C">
        <w:rPr>
          <w:rFonts w:asciiTheme="minorBidi" w:hAnsiTheme="minorBidi" w:cs="Cordia New"/>
          <w:b/>
          <w:bCs/>
          <w:color w:val="000000" w:themeColor="text1"/>
          <w:sz w:val="36"/>
          <w:szCs w:val="36"/>
          <w:cs/>
        </w:rPr>
        <w:t>“</w:t>
      </w:r>
      <w:r w:rsidR="008C5CAC" w:rsidRPr="00C2124C">
        <w:rPr>
          <w:rFonts w:asciiTheme="minorBidi" w:hAnsiTheme="minorBidi"/>
          <w:b/>
          <w:bCs/>
          <w:color w:val="000000" w:themeColor="text1"/>
          <w:sz w:val="36"/>
          <w:szCs w:val="36"/>
        </w:rPr>
        <w:t>SET Awards 2021</w:t>
      </w:r>
      <w:r w:rsidR="00BF0167" w:rsidRPr="00C2124C">
        <w:rPr>
          <w:rFonts w:asciiTheme="minorBidi" w:hAnsiTheme="minorBidi" w:cs="Cordia New"/>
          <w:b/>
          <w:bCs/>
          <w:color w:val="000000" w:themeColor="text1"/>
          <w:sz w:val="36"/>
          <w:szCs w:val="36"/>
          <w:cs/>
        </w:rPr>
        <w:t>”</w:t>
      </w:r>
      <w:r w:rsidR="00104DF8" w:rsidRPr="00C2124C">
        <w:rPr>
          <w:rFonts w:asciiTheme="minorBidi" w:hAnsiTheme="minorBidi" w:cs="Cordia New"/>
          <w:b/>
          <w:bCs/>
          <w:color w:val="000000" w:themeColor="text1"/>
          <w:sz w:val="36"/>
          <w:szCs w:val="36"/>
          <w:cs/>
        </w:rPr>
        <w:t xml:space="preserve"> </w:t>
      </w:r>
    </w:p>
    <w:p w:rsidR="000230EB" w:rsidRPr="006A6D02" w:rsidRDefault="00BF0167" w:rsidP="000F52EA">
      <w:pPr>
        <w:pStyle w:val="NoSpacing"/>
        <w:tabs>
          <w:tab w:val="center" w:pos="4680"/>
          <w:tab w:val="left" w:pos="6315"/>
        </w:tabs>
        <w:spacing w:line="264" w:lineRule="auto"/>
        <w:rPr>
          <w:rFonts w:asciiTheme="minorBidi" w:hAnsiTheme="minorBidi"/>
          <w:b/>
          <w:bCs/>
          <w:sz w:val="16"/>
          <w:szCs w:val="16"/>
        </w:rPr>
      </w:pPr>
      <w:r>
        <w:rPr>
          <w:rFonts w:asciiTheme="minorBidi" w:hAnsiTheme="minorBidi"/>
          <w:b/>
          <w:bCs/>
          <w:sz w:val="36"/>
          <w:szCs w:val="36"/>
          <w:cs/>
        </w:rPr>
        <w:tab/>
      </w:r>
    </w:p>
    <w:p w:rsidR="00EB7E01" w:rsidRPr="00D173F6" w:rsidRDefault="000230EB" w:rsidP="0059285D">
      <w:pPr>
        <w:pStyle w:val="NoSpacing"/>
        <w:spacing w:line="264" w:lineRule="auto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C2124C">
        <w:rPr>
          <w:rFonts w:asciiTheme="minorBidi" w:hAnsiTheme="minorBidi" w:hint="cs"/>
          <w:b/>
          <w:bCs/>
          <w:sz w:val="32"/>
          <w:szCs w:val="32"/>
          <w:cs/>
        </w:rPr>
        <w:t>เอสซีจี</w:t>
      </w:r>
      <w:r w:rsidRPr="00C2124C">
        <w:rPr>
          <w:rFonts w:asciiTheme="minorBidi" w:hAnsiTheme="minorBidi" w:hint="cs"/>
          <w:sz w:val="32"/>
          <w:szCs w:val="32"/>
          <w:cs/>
        </w:rPr>
        <w:t xml:space="preserve"> โดย </w:t>
      </w:r>
      <w:r w:rsidR="008C5CAC" w:rsidRPr="00C2124C">
        <w:rPr>
          <w:rFonts w:asciiTheme="minorBidi" w:hAnsiTheme="minorBidi"/>
          <w:b/>
          <w:bCs/>
          <w:sz w:val="32"/>
          <w:szCs w:val="32"/>
          <w:cs/>
        </w:rPr>
        <w:t>นาย</w:t>
      </w:r>
      <w:r w:rsidR="008C5CAC" w:rsidRPr="00C2124C">
        <w:rPr>
          <w:rFonts w:asciiTheme="minorBidi" w:hAnsiTheme="minorBidi" w:hint="cs"/>
          <w:b/>
          <w:bCs/>
          <w:sz w:val="32"/>
          <w:szCs w:val="32"/>
          <w:cs/>
        </w:rPr>
        <w:t>นำพล ลิ้มประเสริฐ</w:t>
      </w:r>
      <w:r w:rsidRPr="00C2124C">
        <w:rPr>
          <w:rFonts w:asciiTheme="minorBidi" w:hAnsiTheme="minorBidi"/>
          <w:b/>
          <w:bCs/>
          <w:sz w:val="32"/>
          <w:szCs w:val="32"/>
          <w:cs/>
        </w:rPr>
        <w:t xml:space="preserve"> ผู้</w:t>
      </w:r>
      <w:r w:rsidR="008C5CAC" w:rsidRPr="00C2124C">
        <w:rPr>
          <w:rFonts w:asciiTheme="minorBidi" w:hAnsiTheme="minorBidi" w:hint="cs"/>
          <w:b/>
          <w:bCs/>
          <w:sz w:val="32"/>
          <w:szCs w:val="32"/>
          <w:cs/>
        </w:rPr>
        <w:t xml:space="preserve">อำนวยการสำนักงานพัฒนาอย่างยั่งยืน </w:t>
      </w:r>
      <w:r w:rsidRPr="00C2124C">
        <w:rPr>
          <w:rFonts w:asciiTheme="minorBidi" w:hAnsiTheme="minorBidi"/>
          <w:sz w:val="32"/>
          <w:szCs w:val="32"/>
          <w:cs/>
        </w:rPr>
        <w:t>รับรางวัล</w:t>
      </w:r>
      <w:r w:rsidR="008166A1" w:rsidRPr="00C2124C">
        <w:rPr>
          <w:rFonts w:asciiTheme="minorBidi" w:hAnsiTheme="minorBidi" w:hint="cs"/>
          <w:sz w:val="32"/>
          <w:szCs w:val="32"/>
          <w:cs/>
        </w:rPr>
        <w:t>จาก</w:t>
      </w:r>
      <w:r w:rsidR="00056F1C" w:rsidRPr="00C2124C">
        <w:rPr>
          <w:rFonts w:asciiTheme="minorBidi" w:hAnsiTheme="minorBidi" w:hint="cs"/>
          <w:sz w:val="32"/>
          <w:szCs w:val="32"/>
          <w:cs/>
        </w:rPr>
        <w:t>เวที</w:t>
      </w:r>
      <w:r w:rsidRPr="00C2124C">
        <w:rPr>
          <w:rFonts w:asciiTheme="minorBidi" w:hAnsiTheme="minorBidi"/>
          <w:sz w:val="32"/>
          <w:szCs w:val="32"/>
          <w:cs/>
        </w:rPr>
        <w:t xml:space="preserve"> </w:t>
      </w:r>
      <w:r w:rsidR="00432CBD" w:rsidRPr="00C2124C">
        <w:rPr>
          <w:rFonts w:asciiTheme="minorBidi" w:hAnsiTheme="minorBidi" w:cs="Cordia New"/>
          <w:b/>
          <w:bCs/>
          <w:sz w:val="32"/>
          <w:szCs w:val="32"/>
          <w:cs/>
        </w:rPr>
        <w:t>“</w:t>
      </w:r>
      <w:r w:rsidRPr="00C2124C">
        <w:rPr>
          <w:rFonts w:asciiTheme="minorBidi" w:hAnsiTheme="minorBidi"/>
          <w:b/>
          <w:bCs/>
          <w:sz w:val="32"/>
          <w:szCs w:val="32"/>
        </w:rPr>
        <w:t xml:space="preserve">SET </w:t>
      </w:r>
      <w:r w:rsidR="008C5CAC" w:rsidRPr="00C2124C">
        <w:rPr>
          <w:rFonts w:asciiTheme="minorBidi" w:hAnsiTheme="minorBidi"/>
          <w:b/>
          <w:bCs/>
          <w:sz w:val="32"/>
          <w:szCs w:val="32"/>
        </w:rPr>
        <w:t>Awards 2021</w:t>
      </w:r>
      <w:r w:rsidR="00432CBD" w:rsidRPr="00C2124C">
        <w:rPr>
          <w:rFonts w:asciiTheme="minorBidi" w:hAnsiTheme="minorBidi" w:cs="Cordia New"/>
          <w:b/>
          <w:bCs/>
          <w:sz w:val="32"/>
          <w:szCs w:val="32"/>
          <w:cs/>
        </w:rPr>
        <w:t>”</w:t>
      </w:r>
      <w:r w:rsidRPr="00C2124C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056F1C" w:rsidRPr="00C2124C">
        <w:rPr>
          <w:rFonts w:asciiTheme="minorBidi" w:hAnsiTheme="minorBidi" w:hint="cs"/>
          <w:sz w:val="32"/>
          <w:szCs w:val="32"/>
          <w:cs/>
        </w:rPr>
        <w:t>ซึ่งจัดโดย</w:t>
      </w:r>
      <w:r w:rsidRPr="00C2124C">
        <w:rPr>
          <w:rFonts w:asciiTheme="minorBidi" w:hAnsiTheme="minorBidi"/>
          <w:sz w:val="32"/>
          <w:szCs w:val="32"/>
          <w:cs/>
        </w:rPr>
        <w:t>ตลาดหลักทรัพย์แห่งประเทศไทย</w:t>
      </w:r>
      <w:r w:rsidR="00432CBD" w:rsidRPr="00C2124C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056F1C" w:rsidRPr="00C2124C">
        <w:rPr>
          <w:rFonts w:asciiTheme="minorBidi" w:hAnsiTheme="minorBidi" w:hint="cs"/>
          <w:sz w:val="32"/>
          <w:szCs w:val="32"/>
          <w:cs/>
        </w:rPr>
        <w:t>ใน</w:t>
      </w:r>
      <w:r w:rsidR="008166A1" w:rsidRPr="00C2124C">
        <w:rPr>
          <w:rFonts w:asciiTheme="minorBidi" w:hAnsiTheme="minorBidi" w:hint="cs"/>
          <w:b/>
          <w:bCs/>
          <w:sz w:val="32"/>
          <w:szCs w:val="32"/>
          <w:cs/>
        </w:rPr>
        <w:t>กลุ่ม</w:t>
      </w:r>
      <w:r w:rsidR="00056F1C" w:rsidRPr="00C2124C">
        <w:rPr>
          <w:rFonts w:asciiTheme="minorBidi" w:hAnsiTheme="minorBidi" w:hint="cs"/>
          <w:b/>
          <w:bCs/>
          <w:sz w:val="32"/>
          <w:szCs w:val="32"/>
          <w:cs/>
        </w:rPr>
        <w:t>รางวัล</w:t>
      </w:r>
      <w:r w:rsidR="008166A1" w:rsidRPr="00C2124C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8166A1" w:rsidRPr="00C2124C">
        <w:rPr>
          <w:rFonts w:asciiTheme="minorBidi" w:hAnsiTheme="minorBidi" w:cs="Cordia New"/>
          <w:b/>
          <w:bCs/>
          <w:sz w:val="32"/>
          <w:szCs w:val="32"/>
          <w:cs/>
        </w:rPr>
        <w:t>“</w:t>
      </w:r>
      <w:r w:rsidR="008166A1" w:rsidRPr="00C2124C">
        <w:rPr>
          <w:rFonts w:asciiTheme="minorBidi" w:hAnsiTheme="minorBidi" w:hint="cs"/>
          <w:b/>
          <w:bCs/>
          <w:sz w:val="32"/>
          <w:szCs w:val="32"/>
          <w:cs/>
        </w:rPr>
        <w:t>ต้นแบบองค์กร</w:t>
      </w:r>
      <w:r w:rsidR="009840FB" w:rsidRPr="00C2124C">
        <w:rPr>
          <w:rFonts w:asciiTheme="minorBidi" w:hAnsiTheme="minorBidi" w:hint="cs"/>
          <w:b/>
          <w:bCs/>
          <w:sz w:val="32"/>
          <w:szCs w:val="32"/>
          <w:cs/>
        </w:rPr>
        <w:t>ที่</w:t>
      </w:r>
      <w:r w:rsidR="00EB2D9A" w:rsidRPr="00C2124C">
        <w:rPr>
          <w:rFonts w:asciiTheme="minorBidi" w:hAnsiTheme="minorBidi" w:hint="cs"/>
          <w:b/>
          <w:bCs/>
          <w:sz w:val="32"/>
          <w:szCs w:val="32"/>
          <w:cs/>
        </w:rPr>
        <w:t>ยั่งยืน</w:t>
      </w:r>
      <w:r w:rsidR="008166A1" w:rsidRPr="00C2124C">
        <w:rPr>
          <w:rFonts w:asciiTheme="minorBidi" w:hAnsiTheme="minorBidi" w:cs="Cordia New"/>
          <w:b/>
          <w:bCs/>
          <w:sz w:val="32"/>
          <w:szCs w:val="32"/>
          <w:cs/>
        </w:rPr>
        <w:t>”</w:t>
      </w:r>
      <w:r w:rsidR="00EB2D9A" w:rsidRPr="00C2124C">
        <w:rPr>
          <w:rFonts w:asciiTheme="minorBidi" w:hAnsiTheme="minorBidi" w:hint="cs"/>
          <w:sz w:val="32"/>
          <w:szCs w:val="32"/>
          <w:cs/>
        </w:rPr>
        <w:t xml:space="preserve"> </w:t>
      </w:r>
      <w:r w:rsidR="008166A1" w:rsidRPr="00C2124C">
        <w:rPr>
          <w:rFonts w:asciiTheme="minorBidi" w:hAnsiTheme="minorBidi" w:cs="Cordia New"/>
          <w:b/>
          <w:bCs/>
          <w:sz w:val="32"/>
          <w:szCs w:val="32"/>
          <w:cs/>
        </w:rPr>
        <w:t>(</w:t>
      </w:r>
      <w:r w:rsidR="008166A1" w:rsidRPr="00C2124C">
        <w:rPr>
          <w:rFonts w:asciiTheme="minorBidi" w:hAnsiTheme="minorBidi"/>
          <w:b/>
          <w:bCs/>
          <w:sz w:val="32"/>
          <w:szCs w:val="32"/>
        </w:rPr>
        <w:t>SET Sustainability Awards</w:t>
      </w:r>
      <w:r w:rsidR="008166A1" w:rsidRPr="00C2124C">
        <w:rPr>
          <w:rFonts w:asciiTheme="minorBidi" w:hAnsiTheme="minorBidi" w:cs="Cordia New"/>
          <w:b/>
          <w:bCs/>
          <w:sz w:val="32"/>
          <w:szCs w:val="32"/>
          <w:cs/>
        </w:rPr>
        <w:t>)</w:t>
      </w:r>
      <w:r w:rsidR="00056F1C" w:rsidRPr="00C2124C">
        <w:rPr>
          <w:rFonts w:asciiTheme="minorBidi" w:hAnsiTheme="minorBidi" w:hint="cs"/>
          <w:sz w:val="32"/>
          <w:szCs w:val="32"/>
          <w:cs/>
        </w:rPr>
        <w:t xml:space="preserve"> </w:t>
      </w:r>
      <w:r w:rsidRPr="00C2124C">
        <w:rPr>
          <w:rFonts w:asciiTheme="minorBidi" w:hAnsiTheme="minorBidi"/>
          <w:sz w:val="32"/>
          <w:szCs w:val="32"/>
          <w:cs/>
        </w:rPr>
        <w:t xml:space="preserve">ต่อเนื่องเป็นปีที่ </w:t>
      </w:r>
      <w:r w:rsidR="00960085">
        <w:rPr>
          <w:rFonts w:asciiTheme="minorBidi" w:hAnsiTheme="minorBidi"/>
          <w:sz w:val="32"/>
          <w:szCs w:val="32"/>
        </w:rPr>
        <w:t>6</w:t>
      </w:r>
      <w:r w:rsidRPr="00C2124C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C2124C">
        <w:rPr>
          <w:rFonts w:asciiTheme="minorBidi" w:hAnsiTheme="minorBidi"/>
          <w:sz w:val="32"/>
          <w:szCs w:val="32"/>
          <w:cs/>
        </w:rPr>
        <w:t>โดย</w:t>
      </w:r>
      <w:r w:rsidR="008166A1" w:rsidRPr="00C2124C">
        <w:rPr>
          <w:rFonts w:asciiTheme="minorBidi" w:hAnsiTheme="minorBidi" w:hint="cs"/>
          <w:sz w:val="32"/>
          <w:szCs w:val="32"/>
          <w:cs/>
        </w:rPr>
        <w:t>เอสซีจี</w:t>
      </w:r>
      <w:r w:rsidR="00C2124C" w:rsidRPr="00C2124C">
        <w:rPr>
          <w:rFonts w:asciiTheme="minorBidi" w:hAnsiTheme="minorBidi"/>
          <w:sz w:val="32"/>
          <w:szCs w:val="32"/>
          <w:cs/>
        </w:rPr>
        <w:t>ได้รั</w:t>
      </w:r>
      <w:r w:rsidR="00C2124C" w:rsidRPr="00C2124C">
        <w:rPr>
          <w:rFonts w:asciiTheme="minorBidi" w:hAnsiTheme="minorBidi" w:hint="cs"/>
          <w:sz w:val="32"/>
          <w:szCs w:val="32"/>
          <w:cs/>
        </w:rPr>
        <w:t>บ</w:t>
      </w:r>
      <w:r w:rsidRPr="00C2124C">
        <w:rPr>
          <w:rFonts w:asciiTheme="minorBidi" w:hAnsiTheme="minorBidi"/>
          <w:b/>
          <w:bCs/>
          <w:sz w:val="32"/>
          <w:szCs w:val="32"/>
          <w:cs/>
        </w:rPr>
        <w:t>รางวัลเกียรติยศบริษัทจดทะเบียนด้านความยั่งยืน (</w:t>
      </w:r>
      <w:r w:rsidRPr="00C2124C">
        <w:rPr>
          <w:rFonts w:asciiTheme="minorBidi" w:hAnsiTheme="minorBidi"/>
          <w:b/>
          <w:bCs/>
          <w:sz w:val="32"/>
          <w:szCs w:val="32"/>
        </w:rPr>
        <w:t>Sustainability Awards of Honor</w:t>
      </w:r>
      <w:r w:rsidRPr="00C2124C">
        <w:rPr>
          <w:rFonts w:asciiTheme="minorBidi" w:hAnsiTheme="minorBidi" w:cs="Cordia New"/>
          <w:b/>
          <w:bCs/>
          <w:sz w:val="32"/>
          <w:szCs w:val="32"/>
          <w:cs/>
        </w:rPr>
        <w:t>)</w:t>
      </w:r>
      <w:r w:rsidRPr="00C2124C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C825D0">
        <w:rPr>
          <w:rFonts w:asciiTheme="minorBidi" w:hAnsiTheme="minorBidi" w:cs="Cordia New" w:hint="cs"/>
          <w:sz w:val="32"/>
          <w:szCs w:val="32"/>
          <w:cs/>
        </w:rPr>
        <w:t xml:space="preserve">ต่อเนื่องเป็นปีที่ </w:t>
      </w:r>
      <w:r w:rsidR="00C825D0">
        <w:rPr>
          <w:rFonts w:asciiTheme="minorBidi" w:hAnsiTheme="minorBidi" w:cs="Cordia New"/>
          <w:sz w:val="32"/>
          <w:szCs w:val="32"/>
        </w:rPr>
        <w:t xml:space="preserve">4 </w:t>
      </w:r>
      <w:r w:rsidRPr="00C2124C">
        <w:rPr>
          <w:rFonts w:asciiTheme="minorBidi" w:hAnsiTheme="minorBidi"/>
          <w:sz w:val="32"/>
          <w:szCs w:val="32"/>
          <w:cs/>
        </w:rPr>
        <w:t>ซึ่งมอบให้กับบริษัทจดทะเบียน</w:t>
      </w:r>
      <w:r w:rsidR="00E91707" w:rsidRPr="00C2124C">
        <w:rPr>
          <w:rFonts w:asciiTheme="minorBidi" w:hAnsiTheme="minorBidi" w:hint="cs"/>
          <w:sz w:val="32"/>
          <w:szCs w:val="32"/>
          <w:cs/>
        </w:rPr>
        <w:t>ที่ได้รับรางวัลบริษัทจดทะเบียน</w:t>
      </w:r>
      <w:r w:rsidRPr="00C2124C">
        <w:rPr>
          <w:rFonts w:asciiTheme="minorBidi" w:hAnsiTheme="minorBidi"/>
          <w:sz w:val="32"/>
          <w:szCs w:val="32"/>
          <w:cs/>
        </w:rPr>
        <w:t xml:space="preserve">ด้านความยั่งยืนยอดเยี่ยมติดต่อกันตั้งแต่ </w:t>
      </w:r>
      <w:r w:rsidR="00834A0F" w:rsidRPr="00C2124C">
        <w:rPr>
          <w:rFonts w:asciiTheme="minorBidi" w:hAnsiTheme="minorBidi"/>
          <w:sz w:val="32"/>
          <w:szCs w:val="32"/>
        </w:rPr>
        <w:t>3</w:t>
      </w:r>
      <w:r w:rsidRPr="00C2124C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C2124C">
        <w:rPr>
          <w:rFonts w:asciiTheme="minorBidi" w:hAnsiTheme="minorBidi"/>
          <w:sz w:val="32"/>
          <w:szCs w:val="32"/>
          <w:cs/>
        </w:rPr>
        <w:t>ปีขึ้นไป</w:t>
      </w:r>
      <w:r w:rsidRPr="00BF0167">
        <w:rPr>
          <w:rFonts w:asciiTheme="minorBidi" w:hAnsiTheme="minorBidi"/>
          <w:sz w:val="32"/>
          <w:szCs w:val="32"/>
          <w:cs/>
        </w:rPr>
        <w:t xml:space="preserve"> </w:t>
      </w:r>
      <w:r w:rsidR="00DD473D" w:rsidRPr="00DD473D">
        <w:rPr>
          <w:rFonts w:asciiTheme="minorBidi" w:hAnsiTheme="minorBidi" w:hint="cs"/>
          <w:sz w:val="32"/>
          <w:szCs w:val="32"/>
          <w:highlight w:val="yellow"/>
          <w:cs/>
        </w:rPr>
        <w:t>และ</w:t>
      </w:r>
      <w:r w:rsidR="0059285D">
        <w:rPr>
          <w:rFonts w:asciiTheme="minorBidi" w:hAnsiTheme="minorBidi" w:hint="cs"/>
          <w:sz w:val="32"/>
          <w:szCs w:val="32"/>
          <w:highlight w:val="yellow"/>
          <w:cs/>
        </w:rPr>
        <w:t>รับ</w:t>
      </w:r>
      <w:r w:rsidR="00DD473D" w:rsidRPr="00DD473D">
        <w:rPr>
          <w:rFonts w:asciiTheme="minorBidi" w:hAnsiTheme="minorBidi" w:hint="cs"/>
          <w:b/>
          <w:bCs/>
          <w:sz w:val="32"/>
          <w:szCs w:val="32"/>
          <w:highlight w:val="yellow"/>
          <w:cs/>
        </w:rPr>
        <w:t xml:space="preserve">รางวัลบริษัทจดทะเบียนด้านนักลงทุนสัมพันธ์ดีเด่น </w:t>
      </w:r>
      <w:r w:rsidR="00DD473D" w:rsidRPr="00DD473D">
        <w:rPr>
          <w:rFonts w:asciiTheme="minorBidi" w:hAnsiTheme="minorBidi" w:cs="Cordia New"/>
          <w:b/>
          <w:bCs/>
          <w:sz w:val="32"/>
          <w:szCs w:val="32"/>
          <w:highlight w:val="yellow"/>
          <w:cs/>
        </w:rPr>
        <w:t>(</w:t>
      </w:r>
      <w:r w:rsidR="00DD473D" w:rsidRPr="00DD473D">
        <w:rPr>
          <w:rFonts w:asciiTheme="minorBidi" w:hAnsiTheme="minorBidi"/>
          <w:b/>
          <w:bCs/>
          <w:sz w:val="32"/>
          <w:szCs w:val="32"/>
          <w:highlight w:val="yellow"/>
        </w:rPr>
        <w:t>Outstanding Investor Relations Awards</w:t>
      </w:r>
      <w:r w:rsidR="00DD473D" w:rsidRPr="00DD473D">
        <w:rPr>
          <w:rFonts w:asciiTheme="minorBidi" w:hAnsiTheme="minorBidi" w:cs="Cordia New"/>
          <w:b/>
          <w:bCs/>
          <w:sz w:val="32"/>
          <w:szCs w:val="32"/>
          <w:highlight w:val="yellow"/>
          <w:cs/>
        </w:rPr>
        <w:t>)</w:t>
      </w:r>
      <w:r w:rsidR="00DD473D" w:rsidRPr="00DD473D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DD473D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DD473D">
        <w:rPr>
          <w:rFonts w:asciiTheme="minorBidi" w:hAnsiTheme="minorBidi" w:hint="cs"/>
          <w:sz w:val="32"/>
          <w:szCs w:val="32"/>
          <w:cs/>
        </w:rPr>
        <w:t xml:space="preserve">อีกทั้ง </w:t>
      </w:r>
      <w:r w:rsidR="0059285D">
        <w:rPr>
          <w:rFonts w:asciiTheme="minorBidi" w:hAnsiTheme="minorBidi"/>
          <w:sz w:val="32"/>
          <w:szCs w:val="32"/>
          <w:cs/>
        </w:rPr>
        <w:t xml:space="preserve">       </w:t>
      </w:r>
      <w:r w:rsidR="00D173F6" w:rsidRPr="00D173F6">
        <w:rPr>
          <w:rFonts w:asciiTheme="minorBidi" w:hAnsiTheme="minorBidi" w:hint="cs"/>
          <w:b/>
          <w:bCs/>
          <w:sz w:val="32"/>
          <w:szCs w:val="32"/>
          <w:cs/>
        </w:rPr>
        <w:t>เอสซีจีพี</w:t>
      </w:r>
      <w:r w:rsidR="00D173F6">
        <w:rPr>
          <w:rFonts w:asciiTheme="minorBidi" w:hAnsiTheme="minorBidi" w:hint="cs"/>
          <w:sz w:val="32"/>
          <w:szCs w:val="32"/>
          <w:cs/>
        </w:rPr>
        <w:t xml:space="preserve"> โดย</w:t>
      </w:r>
      <w:r w:rsidR="00D173F6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DC5E6C" w:rsidRPr="00DC5E6C">
        <w:rPr>
          <w:rFonts w:asciiTheme="minorBidi" w:hAnsiTheme="minorBidi" w:cs="Cordia New"/>
          <w:b/>
          <w:bCs/>
          <w:sz w:val="32"/>
          <w:szCs w:val="32"/>
          <w:cs/>
        </w:rPr>
        <w:t xml:space="preserve">นายวิชาญ จิตร์ภักดี ประธานเจ้าหน้าที่บริหาร </w:t>
      </w:r>
      <w:r w:rsidR="00DC5E6C" w:rsidRPr="00C953BF">
        <w:rPr>
          <w:rFonts w:asciiTheme="minorBidi" w:hAnsiTheme="minorBidi" w:cs="Cordia New"/>
          <w:b/>
          <w:bCs/>
          <w:sz w:val="32"/>
          <w:szCs w:val="32"/>
          <w:highlight w:val="yellow"/>
          <w:cs/>
        </w:rPr>
        <w:t>บริษัทเอสซีจี แพคเกจจิ้ง จำกัด (มหาชน) หรือ เอสซีจีพี</w:t>
      </w:r>
      <w:r w:rsidR="00DC5E6C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D173F6">
        <w:rPr>
          <w:rFonts w:asciiTheme="minorBidi" w:hAnsiTheme="minorBidi" w:hint="cs"/>
          <w:sz w:val="32"/>
          <w:szCs w:val="32"/>
          <w:cs/>
        </w:rPr>
        <w:t>ได้รับ</w:t>
      </w:r>
      <w:r w:rsidR="00D173F6" w:rsidRPr="002236E8">
        <w:rPr>
          <w:rFonts w:asciiTheme="minorBidi" w:hAnsiTheme="minorBidi" w:cs="Cordia New"/>
          <w:b/>
          <w:bCs/>
          <w:sz w:val="32"/>
          <w:szCs w:val="32"/>
          <w:cs/>
        </w:rPr>
        <w:t xml:space="preserve">รางวัล </w:t>
      </w:r>
      <w:r w:rsidR="00D173F6" w:rsidRPr="002236E8">
        <w:rPr>
          <w:rFonts w:asciiTheme="minorBidi" w:hAnsiTheme="minorBidi"/>
          <w:b/>
          <w:bCs/>
          <w:sz w:val="32"/>
          <w:szCs w:val="32"/>
        </w:rPr>
        <w:t>Sustainability Excellence</w:t>
      </w:r>
      <w:r w:rsidR="00D173F6" w:rsidRPr="00EB7E01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D173F6" w:rsidRPr="002236E8">
        <w:rPr>
          <w:rFonts w:asciiTheme="minorBidi" w:hAnsiTheme="minorBidi" w:cs="Cordia New"/>
          <w:b/>
          <w:bCs/>
          <w:sz w:val="32"/>
          <w:szCs w:val="32"/>
          <w:cs/>
        </w:rPr>
        <w:t xml:space="preserve">ในประเภท </w:t>
      </w:r>
      <w:r w:rsidR="00D173F6" w:rsidRPr="002236E8">
        <w:rPr>
          <w:rFonts w:asciiTheme="minorBidi" w:hAnsiTheme="minorBidi"/>
          <w:b/>
          <w:bCs/>
          <w:sz w:val="32"/>
          <w:szCs w:val="32"/>
        </w:rPr>
        <w:t>Rising Star Sustainability Awards</w:t>
      </w:r>
      <w:r w:rsidR="00D173F6" w:rsidRPr="00EB7E01">
        <w:rPr>
          <w:rFonts w:asciiTheme="minorBidi" w:hAnsiTheme="minorBidi" w:cs="Cordia New"/>
          <w:sz w:val="32"/>
          <w:szCs w:val="32"/>
          <w:cs/>
        </w:rPr>
        <w:t xml:space="preserve"> บริษัทจดทะเบียนฯ มูลค่า</w:t>
      </w:r>
      <w:r w:rsidR="00D173F6">
        <w:rPr>
          <w:rFonts w:asciiTheme="minorBidi" w:hAnsiTheme="minorBidi" w:cs="Cordia New"/>
          <w:sz w:val="32"/>
          <w:szCs w:val="32"/>
          <w:cs/>
        </w:rPr>
        <w:t xml:space="preserve">หลักทรัพย์ตามราคาตลาดสูงกว่า </w:t>
      </w:r>
      <w:r w:rsidR="00D173F6">
        <w:rPr>
          <w:rFonts w:asciiTheme="minorBidi" w:hAnsiTheme="minorBidi" w:cs="Cordia New"/>
          <w:sz w:val="32"/>
          <w:szCs w:val="32"/>
        </w:rPr>
        <w:t>100</w:t>
      </w:r>
      <w:r w:rsidR="00D173F6">
        <w:rPr>
          <w:rFonts w:asciiTheme="minorBidi" w:hAnsiTheme="minorBidi" w:cs="Cordia New"/>
          <w:sz w:val="32"/>
          <w:szCs w:val="32"/>
          <w:cs/>
        </w:rPr>
        <w:t>,</w:t>
      </w:r>
      <w:r w:rsidR="00D173F6">
        <w:rPr>
          <w:rFonts w:asciiTheme="minorBidi" w:hAnsiTheme="minorBidi" w:cs="Cordia New"/>
          <w:sz w:val="32"/>
          <w:szCs w:val="32"/>
        </w:rPr>
        <w:t>000</w:t>
      </w:r>
      <w:r w:rsidR="00D173F6" w:rsidRPr="00EB7E01">
        <w:rPr>
          <w:rFonts w:asciiTheme="minorBidi" w:hAnsiTheme="minorBidi" w:cs="Cordia New"/>
          <w:sz w:val="32"/>
          <w:szCs w:val="32"/>
          <w:cs/>
        </w:rPr>
        <w:t xml:space="preserve"> ล้านบาท ที่มีการดำเนินธุรกิจตามแนวทางการพัฒนาอย่างยั่งยืน มีการกำกับดูแลกิจการที่ดี คำนึงถึงผู้มีส่วนได้เสีย พร้อมเติบโตด้านเศรษฐกิจ ควบคู่ไปกับการพัฒนาสังคมและสิ่งแวดล้อมอย่างสมดุล</w:t>
      </w:r>
      <w:r w:rsidR="00D173F6">
        <w:rPr>
          <w:rFonts w:asciiTheme="minorBidi" w:hAnsiTheme="minorBidi" w:cs="Cordia New" w:hint="cs"/>
          <w:sz w:val="32"/>
          <w:szCs w:val="32"/>
          <w:cs/>
        </w:rPr>
        <w:t xml:space="preserve"> รวมทั้ง</w:t>
      </w:r>
      <w:r w:rsidR="00EA47E1">
        <w:rPr>
          <w:rFonts w:asciiTheme="minorBidi" w:hAnsiTheme="minorBidi" w:cs="Cordia New" w:hint="cs"/>
          <w:sz w:val="32"/>
          <w:szCs w:val="32"/>
          <w:cs/>
        </w:rPr>
        <w:t xml:space="preserve"> ยัง</w:t>
      </w:r>
      <w:r w:rsidR="00D173F6">
        <w:rPr>
          <w:rFonts w:asciiTheme="minorBidi" w:hAnsiTheme="minorBidi" w:cs="Cordia New" w:hint="cs"/>
          <w:sz w:val="32"/>
          <w:szCs w:val="32"/>
          <w:cs/>
        </w:rPr>
        <w:t xml:space="preserve">ได้รับ </w:t>
      </w:r>
      <w:r w:rsidR="00EB7E01" w:rsidRPr="009A2778">
        <w:rPr>
          <w:rFonts w:asciiTheme="minorBidi" w:hAnsiTheme="minorBidi" w:cs="Cordia New"/>
          <w:b/>
          <w:bCs/>
          <w:sz w:val="32"/>
          <w:szCs w:val="32"/>
          <w:cs/>
        </w:rPr>
        <w:t xml:space="preserve">รางวัล </w:t>
      </w:r>
      <w:r w:rsidR="00EB7E01" w:rsidRPr="009A2778">
        <w:rPr>
          <w:rFonts w:asciiTheme="minorBidi" w:hAnsiTheme="minorBidi"/>
          <w:b/>
          <w:bCs/>
          <w:sz w:val="32"/>
          <w:szCs w:val="32"/>
        </w:rPr>
        <w:t xml:space="preserve">Business Excellence </w:t>
      </w:r>
      <w:r w:rsidR="00EB7E01" w:rsidRPr="002236E8">
        <w:rPr>
          <w:rFonts w:asciiTheme="minorBidi" w:hAnsiTheme="minorBidi" w:cs="Cordia New"/>
          <w:b/>
          <w:bCs/>
          <w:sz w:val="32"/>
          <w:szCs w:val="32"/>
          <w:cs/>
        </w:rPr>
        <w:t xml:space="preserve">ในประเภท </w:t>
      </w:r>
      <w:r w:rsidR="00EB7E01" w:rsidRPr="002236E8">
        <w:rPr>
          <w:rFonts w:asciiTheme="minorBidi" w:hAnsiTheme="minorBidi"/>
          <w:b/>
          <w:bCs/>
          <w:sz w:val="32"/>
          <w:szCs w:val="32"/>
        </w:rPr>
        <w:t>Best Deal of the Year Awards</w:t>
      </w:r>
      <w:r w:rsidR="00EB7E01" w:rsidRPr="00EB7E01">
        <w:rPr>
          <w:rFonts w:asciiTheme="minorBidi" w:hAnsiTheme="minorBidi" w:cs="Cordia New"/>
          <w:sz w:val="32"/>
          <w:szCs w:val="32"/>
          <w:cs/>
        </w:rPr>
        <w:t xml:space="preserve"> ที่มีความยอดเยี่ยมและโดดเด่นในการเสนอขายหุ้นต่อประชาชนเป็นครั้งแรก (</w:t>
      </w:r>
      <w:r w:rsidR="00EB7E01" w:rsidRPr="00EB7E01">
        <w:rPr>
          <w:rFonts w:asciiTheme="minorBidi" w:hAnsiTheme="minorBidi"/>
          <w:sz w:val="32"/>
          <w:szCs w:val="32"/>
        </w:rPr>
        <w:t>IPO</w:t>
      </w:r>
      <w:r w:rsidR="00EB7E01" w:rsidRPr="00EB7E01">
        <w:rPr>
          <w:rFonts w:asciiTheme="minorBidi" w:hAnsiTheme="minorBidi" w:cs="Cordia New"/>
          <w:sz w:val="32"/>
          <w:szCs w:val="32"/>
          <w:cs/>
        </w:rPr>
        <w:t xml:space="preserve">) </w:t>
      </w:r>
      <w:r w:rsidR="00EB7E01">
        <w:rPr>
          <w:rFonts w:asciiTheme="minorBidi" w:hAnsiTheme="minorBidi" w:cs="Cordia New"/>
          <w:sz w:val="32"/>
          <w:szCs w:val="32"/>
          <w:cs/>
        </w:rPr>
        <w:t xml:space="preserve">ที่มีมูลค่าเสนอขายสูงกว่า </w:t>
      </w:r>
      <w:r w:rsidR="00EB7E01">
        <w:rPr>
          <w:rFonts w:asciiTheme="minorBidi" w:hAnsiTheme="minorBidi" w:cs="Cordia New"/>
          <w:sz w:val="32"/>
          <w:szCs w:val="32"/>
        </w:rPr>
        <w:t>3</w:t>
      </w:r>
      <w:r w:rsidR="00EB7E01">
        <w:rPr>
          <w:rFonts w:asciiTheme="minorBidi" w:hAnsiTheme="minorBidi" w:cs="Cordia New"/>
          <w:sz w:val="32"/>
          <w:szCs w:val="32"/>
          <w:cs/>
        </w:rPr>
        <w:t>,</w:t>
      </w:r>
      <w:r w:rsidR="00EB7E01">
        <w:rPr>
          <w:rFonts w:asciiTheme="minorBidi" w:hAnsiTheme="minorBidi" w:cs="Cordia New"/>
          <w:sz w:val="32"/>
          <w:szCs w:val="32"/>
        </w:rPr>
        <w:t>000</w:t>
      </w:r>
      <w:r w:rsidR="00EB7E01" w:rsidRPr="00EB7E01">
        <w:rPr>
          <w:rFonts w:asciiTheme="minorBidi" w:hAnsiTheme="minorBidi" w:cs="Cordia New"/>
          <w:sz w:val="32"/>
          <w:szCs w:val="32"/>
          <w:cs/>
        </w:rPr>
        <w:t xml:space="preserve"> ล้านบาท </w:t>
      </w:r>
    </w:p>
    <w:p w:rsidR="00A4342B" w:rsidRPr="00A4342B" w:rsidRDefault="009A2778" w:rsidP="00EB7E01">
      <w:pPr>
        <w:pStyle w:val="NoSpacing"/>
        <w:spacing w:line="264" w:lineRule="auto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A4342B">
        <w:rPr>
          <w:rFonts w:asciiTheme="minorBidi" w:hAnsiTheme="minorBidi"/>
          <w:sz w:val="32"/>
          <w:szCs w:val="32"/>
          <w:cs/>
        </w:rPr>
        <w:t xml:space="preserve">ทั้ง </w:t>
      </w:r>
      <w:r w:rsidR="00A4342B" w:rsidRPr="00A4342B">
        <w:rPr>
          <w:rFonts w:asciiTheme="minorBidi" w:hAnsiTheme="minorBidi"/>
          <w:sz w:val="32"/>
          <w:szCs w:val="32"/>
        </w:rPr>
        <w:t>4</w:t>
      </w:r>
      <w:r w:rsidRPr="00A4342B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EB7E01" w:rsidRPr="00A4342B">
        <w:rPr>
          <w:rFonts w:asciiTheme="minorBidi" w:hAnsiTheme="minorBidi"/>
          <w:sz w:val="32"/>
          <w:szCs w:val="32"/>
          <w:cs/>
        </w:rPr>
        <w:t>รางวัลแห่งความภาคภูมิใจดังกล่าว สะท้อนถึงความมุ่งมั่นและทุ่มเทของ</w:t>
      </w:r>
      <w:r w:rsidRPr="00A4342B">
        <w:rPr>
          <w:rFonts w:asciiTheme="minorBidi" w:hAnsiTheme="minorBidi"/>
          <w:sz w:val="32"/>
          <w:szCs w:val="32"/>
          <w:cs/>
        </w:rPr>
        <w:t>ทั้ง</w:t>
      </w:r>
      <w:r w:rsidR="00EB7E01" w:rsidRPr="00A4342B">
        <w:rPr>
          <w:rFonts w:asciiTheme="minorBidi" w:hAnsiTheme="minorBidi"/>
          <w:sz w:val="32"/>
          <w:szCs w:val="32"/>
          <w:cs/>
        </w:rPr>
        <w:t xml:space="preserve">เอสซีจีและเอสซีจีพี ในการดำเนินธุรกิจด้วยความรับผิดชอบ ยึดหลักบรรษัทภิบาล ควบคู่กับการสร้างสมดุลและประโยชน์แก่สังคมและสิ่งแวดล้อม </w:t>
      </w:r>
      <w:bookmarkStart w:id="0" w:name="_GoBack"/>
      <w:bookmarkEnd w:id="0"/>
      <w:r w:rsidR="00497698" w:rsidRPr="00497698">
        <w:rPr>
          <w:rFonts w:asciiTheme="minorBidi" w:hAnsiTheme="minorBidi"/>
          <w:sz w:val="32"/>
          <w:szCs w:val="32"/>
          <w:highlight w:val="yellow"/>
          <w:cs/>
        </w:rPr>
        <w:t xml:space="preserve">ตามแนวทาง </w:t>
      </w:r>
      <w:r w:rsidR="00497698" w:rsidRPr="00497698">
        <w:rPr>
          <w:rFonts w:asciiTheme="minorBidi" w:hAnsiTheme="minorBidi"/>
          <w:sz w:val="32"/>
          <w:szCs w:val="32"/>
          <w:highlight w:val="yellow"/>
        </w:rPr>
        <w:t>ESG</w:t>
      </w:r>
      <w:r w:rsidR="00497698" w:rsidRPr="00497698">
        <w:rPr>
          <w:rFonts w:asciiTheme="minorBidi" w:hAnsiTheme="minorBidi"/>
          <w:color w:val="000000"/>
          <w:sz w:val="32"/>
          <w:szCs w:val="32"/>
          <w:highlight w:val="yellow"/>
          <w:shd w:val="clear" w:color="auto" w:fill="FFFFFF"/>
          <w:cs/>
        </w:rPr>
        <w:t xml:space="preserve"> (</w:t>
      </w:r>
      <w:r w:rsidR="00497698" w:rsidRPr="00497698">
        <w:rPr>
          <w:rFonts w:asciiTheme="minorBidi" w:hAnsiTheme="minorBidi"/>
          <w:color w:val="000000"/>
          <w:sz w:val="32"/>
          <w:szCs w:val="32"/>
          <w:highlight w:val="yellow"/>
          <w:shd w:val="clear" w:color="auto" w:fill="FFFFFF"/>
        </w:rPr>
        <w:t xml:space="preserve">Environmental, Social, Governance </w:t>
      </w:r>
      <w:r w:rsidR="00497698" w:rsidRPr="00497698">
        <w:rPr>
          <w:rFonts w:asciiTheme="minorBidi" w:hAnsiTheme="minorBidi" w:cs="Cordia New"/>
          <w:color w:val="000000"/>
          <w:sz w:val="32"/>
          <w:szCs w:val="32"/>
          <w:highlight w:val="yellow"/>
          <w:shd w:val="clear" w:color="auto" w:fill="FFFFFF"/>
          <w:cs/>
        </w:rPr>
        <w:t xml:space="preserve">– </w:t>
      </w:r>
      <w:r w:rsidR="00497698" w:rsidRPr="00497698">
        <w:rPr>
          <w:rFonts w:asciiTheme="minorBidi" w:hAnsiTheme="minorBidi"/>
          <w:color w:val="000000"/>
          <w:sz w:val="32"/>
          <w:szCs w:val="32"/>
          <w:highlight w:val="yellow"/>
          <w:shd w:val="clear" w:color="auto" w:fill="FFFFFF"/>
        </w:rPr>
        <w:t>ESG</w:t>
      </w:r>
      <w:r w:rsidR="00497698" w:rsidRPr="00497698">
        <w:rPr>
          <w:rFonts w:asciiTheme="minorBidi" w:hAnsiTheme="minorBidi" w:cs="Cordia New"/>
          <w:color w:val="000000"/>
          <w:sz w:val="32"/>
          <w:szCs w:val="32"/>
          <w:highlight w:val="yellow"/>
          <w:shd w:val="clear" w:color="auto" w:fill="FFFFFF"/>
          <w:cs/>
        </w:rPr>
        <w:t>)</w:t>
      </w:r>
      <w:r w:rsidR="00497698" w:rsidRPr="00497698">
        <w:rPr>
          <w:rFonts w:asciiTheme="minorBidi" w:hAnsiTheme="minorBidi" w:cs="Cordia New" w:hint="cs"/>
          <w:color w:val="000000"/>
          <w:sz w:val="32"/>
          <w:szCs w:val="32"/>
          <w:highlight w:val="yellow"/>
          <w:shd w:val="clear" w:color="auto" w:fill="FFFFFF"/>
          <w:cs/>
        </w:rPr>
        <w:t xml:space="preserve"> </w:t>
      </w:r>
      <w:r w:rsidR="00EB7E01" w:rsidRPr="00497698">
        <w:rPr>
          <w:rFonts w:asciiTheme="minorBidi" w:hAnsiTheme="minorBidi"/>
          <w:sz w:val="32"/>
          <w:szCs w:val="32"/>
          <w:highlight w:val="yellow"/>
          <w:cs/>
        </w:rPr>
        <w:t>เพื่อให้เกิดความยั่งยืนและบรรลุเ</w:t>
      </w:r>
      <w:r w:rsidR="00497698" w:rsidRPr="00497698">
        <w:rPr>
          <w:rFonts w:asciiTheme="minorBidi" w:hAnsiTheme="minorBidi"/>
          <w:sz w:val="32"/>
          <w:szCs w:val="32"/>
          <w:highlight w:val="yellow"/>
          <w:cs/>
        </w:rPr>
        <w:t>ป้าหมายการพัฒนาที่ยั่งยืนของโลก</w:t>
      </w:r>
    </w:p>
    <w:p w:rsidR="00EB7E01" w:rsidRPr="00EB7E01" w:rsidRDefault="00EB7E01" w:rsidP="00EB7E01">
      <w:pPr>
        <w:pStyle w:val="NoSpacing"/>
        <w:spacing w:line="264" w:lineRule="auto"/>
        <w:ind w:firstLine="720"/>
        <w:jc w:val="thaiDistribute"/>
        <w:rPr>
          <w:rFonts w:asciiTheme="minorBidi" w:hAnsiTheme="minorBidi" w:cs="Cordia New"/>
          <w:sz w:val="32"/>
          <w:szCs w:val="32"/>
        </w:rPr>
      </w:pPr>
      <w:r w:rsidRPr="00BF0167">
        <w:rPr>
          <w:rFonts w:asciiTheme="minorBidi" w:hAnsiTheme="minorBidi" w:cs="Cordia New"/>
          <w:sz w:val="32"/>
          <w:szCs w:val="32"/>
          <w:cs/>
        </w:rPr>
        <w:t xml:space="preserve">โดยการสร้างสรรค์นวัตกรรมสินค้าและบริการเพื่อชีวิตความเป็นอยู่ที่ดีขึ้นของลูกค้า </w:t>
      </w:r>
      <w:r w:rsidRPr="00BF0167">
        <w:rPr>
          <w:rFonts w:asciiTheme="minorBidi" w:hAnsiTheme="minorBidi" w:cs="Cordia New" w:hint="cs"/>
          <w:sz w:val="32"/>
          <w:szCs w:val="32"/>
          <w:cs/>
        </w:rPr>
        <w:t>รวมทั้ง</w:t>
      </w:r>
      <w:r w:rsidRPr="00BF0167">
        <w:rPr>
          <w:rFonts w:asciiTheme="minorBidi" w:hAnsiTheme="minorBidi" w:cs="Cordia New"/>
          <w:sz w:val="32"/>
          <w:szCs w:val="32"/>
          <w:cs/>
        </w:rPr>
        <w:t>การนำแนวคิดเศรษฐกิจหมุนเวียน (</w:t>
      </w:r>
      <w:r w:rsidRPr="00BF0167">
        <w:rPr>
          <w:rFonts w:asciiTheme="minorBidi" w:hAnsiTheme="minorBidi"/>
          <w:sz w:val="32"/>
          <w:szCs w:val="32"/>
        </w:rPr>
        <w:t>Circular Economy</w:t>
      </w:r>
      <w:r w:rsidRPr="00BF0167">
        <w:rPr>
          <w:rFonts w:asciiTheme="minorBidi" w:hAnsiTheme="minorBidi" w:cs="Cordia New"/>
          <w:sz w:val="32"/>
          <w:szCs w:val="32"/>
          <w:cs/>
        </w:rPr>
        <w:t>) มาใช้ยกระดับกระบวนการดำเนินงานตลอดห่วงโซ่คุณค่า (</w:t>
      </w:r>
      <w:r w:rsidRPr="00BF0167">
        <w:rPr>
          <w:rFonts w:asciiTheme="minorBidi" w:hAnsiTheme="minorBidi"/>
          <w:sz w:val="32"/>
          <w:szCs w:val="32"/>
        </w:rPr>
        <w:t>Value Chain</w:t>
      </w:r>
      <w:r w:rsidRPr="00BF0167">
        <w:rPr>
          <w:rFonts w:asciiTheme="minorBidi" w:hAnsiTheme="minorBidi" w:cs="Cordia New"/>
          <w:sz w:val="32"/>
          <w:szCs w:val="32"/>
          <w:cs/>
        </w:rPr>
        <w:t xml:space="preserve">) เพื่อสร้างผลกระทบเชิงบวกแก่ผู้มีส่วนได้เสียที่เกี่ยวข้อง </w:t>
      </w:r>
      <w:r w:rsidR="009A2778">
        <w:rPr>
          <w:rFonts w:asciiTheme="minorBidi" w:hAnsiTheme="minorBidi" w:cs="Cordia New"/>
          <w:sz w:val="32"/>
          <w:szCs w:val="32"/>
          <w:cs/>
        </w:rPr>
        <w:t>อีกทั้ง ยัง</w:t>
      </w:r>
      <w:r w:rsidRPr="00EB7E01">
        <w:rPr>
          <w:rFonts w:asciiTheme="minorBidi" w:hAnsiTheme="minorBidi" w:cs="Cordia New"/>
          <w:sz w:val="32"/>
          <w:szCs w:val="32"/>
          <w:cs/>
        </w:rPr>
        <w:t>มีส่วนช่วยยกระดับมาตรฐานและสร้างการเติบโตของเศรษฐกิจและสังคมให้กับประเทศได้อย่างยั่งยืนจนเป็นที่ยอมรับจากนักลงทุนไทย</w:t>
      </w:r>
    </w:p>
    <w:p w:rsidR="00A4342B" w:rsidRDefault="00BF0167" w:rsidP="00A4342B">
      <w:pPr>
        <w:pStyle w:val="NoSpacing1"/>
        <w:ind w:firstLine="720"/>
        <w:rPr>
          <w:rFonts w:asciiTheme="minorBidi" w:hAnsiTheme="minorBidi" w:cstheme="minorBidi"/>
          <w:b/>
          <w:bCs/>
          <w:i/>
          <w:iCs/>
          <w:sz w:val="32"/>
          <w:szCs w:val="32"/>
          <w:u w:val="single"/>
        </w:rPr>
      </w:pPr>
      <w:r w:rsidRPr="00BF0167">
        <w:rPr>
          <w:rFonts w:asciiTheme="minorBidi" w:eastAsia="Times New Roman" w:hAnsiTheme="minorBidi" w:cstheme="minorBidi"/>
          <w:b/>
          <w:bCs/>
          <w:i/>
          <w:iCs/>
          <w:sz w:val="32"/>
          <w:szCs w:val="32"/>
          <w:cs/>
        </w:rPr>
        <w:t>ผู้สนใจ</w:t>
      </w:r>
      <w:r w:rsidRPr="00BF0167">
        <w:rPr>
          <w:rFonts w:asciiTheme="minorBidi" w:hAnsiTheme="minorBidi" w:cstheme="minorBidi"/>
          <w:b/>
          <w:bCs/>
          <w:i/>
          <w:iCs/>
          <w:sz w:val="32"/>
          <w:szCs w:val="32"/>
          <w:cs/>
        </w:rPr>
        <w:t>สามารถติดตามข่าวสาร</w:t>
      </w:r>
      <w:r w:rsidRPr="00BF0167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 xml:space="preserve">อื่น </w:t>
      </w:r>
      <w:r w:rsidRPr="00BF0167">
        <w:rPr>
          <w:rFonts w:asciiTheme="minorBidi" w:hAnsiTheme="minorBidi" w:cstheme="minorBidi"/>
          <w:b/>
          <w:bCs/>
          <w:i/>
          <w:iCs/>
          <w:sz w:val="32"/>
          <w:szCs w:val="32"/>
          <w:cs/>
        </w:rPr>
        <w:t xml:space="preserve">ๆ ของเอสซีจีได้ที่ </w:t>
      </w:r>
      <w:r w:rsidRPr="00BF0167">
        <w:rPr>
          <w:sz w:val="32"/>
          <w:szCs w:val="32"/>
        </w:rPr>
        <w:fldChar w:fldCharType="begin"/>
      </w:r>
      <w:r w:rsidRPr="00BF0167">
        <w:rPr>
          <w:sz w:val="32"/>
          <w:szCs w:val="32"/>
        </w:rPr>
        <w:instrText xml:space="preserve"> HYPERLINK </w:instrText>
      </w:r>
      <w:r w:rsidRPr="00BF0167">
        <w:rPr>
          <w:rFonts w:cs="Angsana New"/>
          <w:sz w:val="32"/>
          <w:szCs w:val="32"/>
          <w:cs/>
        </w:rPr>
        <w:instrText>"</w:instrText>
      </w:r>
      <w:r w:rsidRPr="00BF0167">
        <w:rPr>
          <w:sz w:val="32"/>
          <w:szCs w:val="32"/>
        </w:rPr>
        <w:instrText>http</w:instrText>
      </w:r>
      <w:r w:rsidRPr="00BF0167">
        <w:rPr>
          <w:rFonts w:cs="Angsana New"/>
          <w:sz w:val="32"/>
          <w:szCs w:val="32"/>
          <w:cs/>
        </w:rPr>
        <w:instrText>://</w:instrText>
      </w:r>
      <w:r w:rsidRPr="00BF0167">
        <w:rPr>
          <w:sz w:val="32"/>
          <w:szCs w:val="32"/>
        </w:rPr>
        <w:instrText>scgnewschannel</w:instrText>
      </w:r>
      <w:r w:rsidRPr="00BF0167">
        <w:rPr>
          <w:rFonts w:cs="Angsana New"/>
          <w:sz w:val="32"/>
          <w:szCs w:val="32"/>
          <w:cs/>
        </w:rPr>
        <w:instrText>.</w:instrText>
      </w:r>
      <w:r w:rsidRPr="00BF0167">
        <w:rPr>
          <w:sz w:val="32"/>
          <w:szCs w:val="32"/>
        </w:rPr>
        <w:instrText>com</w:instrText>
      </w:r>
      <w:r w:rsidRPr="00BF0167">
        <w:rPr>
          <w:rFonts w:cs="Angsana New"/>
          <w:sz w:val="32"/>
          <w:szCs w:val="32"/>
          <w:cs/>
        </w:rPr>
        <w:instrText xml:space="preserve">" </w:instrText>
      </w:r>
      <w:r w:rsidRPr="00BF0167">
        <w:rPr>
          <w:sz w:val="32"/>
          <w:szCs w:val="32"/>
        </w:rPr>
        <w:fldChar w:fldCharType="separate"/>
      </w:r>
      <w:r w:rsidRPr="00BF0167">
        <w:rPr>
          <w:rFonts w:asciiTheme="minorBidi" w:hAnsiTheme="minorBidi" w:cstheme="minorBidi"/>
          <w:b/>
          <w:bCs/>
          <w:i/>
          <w:iCs/>
          <w:sz w:val="32"/>
          <w:szCs w:val="32"/>
          <w:u w:val="single"/>
        </w:rPr>
        <w:t>http</w:t>
      </w:r>
      <w:r w:rsidRPr="00BF0167">
        <w:rPr>
          <w:rFonts w:asciiTheme="minorBidi" w:hAnsiTheme="minorBidi"/>
          <w:b/>
          <w:bCs/>
          <w:i/>
          <w:iCs/>
          <w:sz w:val="32"/>
          <w:szCs w:val="32"/>
          <w:u w:val="single"/>
          <w:cs/>
        </w:rPr>
        <w:t>://</w:t>
      </w:r>
      <w:proofErr w:type="spellStart"/>
      <w:r w:rsidRPr="00BF0167">
        <w:rPr>
          <w:rFonts w:asciiTheme="minorBidi" w:hAnsiTheme="minorBidi" w:cstheme="minorBidi"/>
          <w:b/>
          <w:bCs/>
          <w:i/>
          <w:iCs/>
          <w:sz w:val="32"/>
          <w:szCs w:val="32"/>
          <w:u w:val="single"/>
        </w:rPr>
        <w:t>scgnewschannel</w:t>
      </w:r>
      <w:proofErr w:type="spellEnd"/>
      <w:r w:rsidRPr="00BF0167">
        <w:rPr>
          <w:rFonts w:asciiTheme="minorBidi" w:hAnsiTheme="minorBidi"/>
          <w:b/>
          <w:bCs/>
          <w:i/>
          <w:iCs/>
          <w:sz w:val="32"/>
          <w:szCs w:val="32"/>
          <w:u w:val="single"/>
          <w:cs/>
        </w:rPr>
        <w:t>.</w:t>
      </w:r>
      <w:r w:rsidRPr="00BF0167">
        <w:rPr>
          <w:rFonts w:asciiTheme="minorBidi" w:hAnsiTheme="minorBidi" w:cstheme="minorBidi"/>
          <w:b/>
          <w:bCs/>
          <w:i/>
          <w:iCs/>
          <w:sz w:val="32"/>
          <w:szCs w:val="32"/>
          <w:u w:val="single"/>
        </w:rPr>
        <w:t>com</w:t>
      </w:r>
      <w:r w:rsidRPr="00BF0167">
        <w:rPr>
          <w:rFonts w:asciiTheme="minorBidi" w:hAnsiTheme="minorBidi" w:cstheme="minorBidi"/>
          <w:b/>
          <w:bCs/>
          <w:i/>
          <w:iCs/>
          <w:sz w:val="32"/>
          <w:szCs w:val="32"/>
          <w:u w:val="single"/>
        </w:rPr>
        <w:fldChar w:fldCharType="end"/>
      </w:r>
      <w:r w:rsidRPr="00BF0167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 / </w:t>
      </w:r>
      <w:r w:rsidRPr="00BF0167">
        <w:rPr>
          <w:rFonts w:asciiTheme="minorBidi" w:hAnsiTheme="minorBidi" w:cstheme="minorBidi"/>
          <w:b/>
          <w:bCs/>
          <w:i/>
          <w:iCs/>
          <w:sz w:val="32"/>
          <w:szCs w:val="32"/>
        </w:rPr>
        <w:t>Facebook</w:t>
      </w:r>
      <w:r w:rsidRPr="00BF0167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: </w:t>
      </w:r>
      <w:r w:rsidR="00423F56">
        <w:fldChar w:fldCharType="begin"/>
      </w:r>
      <w:r w:rsidR="00423F56">
        <w:instrText xml:space="preserve"> HYPERLINK </w:instrText>
      </w:r>
      <w:r w:rsidR="00423F56">
        <w:rPr>
          <w:rFonts w:cs="Angsana New"/>
          <w:szCs w:val="22"/>
          <w:cs/>
        </w:rPr>
        <w:instrText>"</w:instrText>
      </w:r>
      <w:r w:rsidR="00423F56">
        <w:instrText>https</w:instrText>
      </w:r>
      <w:r w:rsidR="00423F56">
        <w:rPr>
          <w:rFonts w:cs="Angsana New"/>
          <w:szCs w:val="22"/>
          <w:cs/>
        </w:rPr>
        <w:instrText>://</w:instrText>
      </w:r>
      <w:r w:rsidR="00423F56">
        <w:instrText>facebook</w:instrText>
      </w:r>
      <w:r w:rsidR="00423F56">
        <w:rPr>
          <w:rFonts w:cs="Angsana New"/>
          <w:szCs w:val="22"/>
          <w:cs/>
        </w:rPr>
        <w:instrText>.</w:instrText>
      </w:r>
      <w:r w:rsidR="00423F56">
        <w:instrText>com</w:instrText>
      </w:r>
      <w:r w:rsidR="00423F56">
        <w:rPr>
          <w:rFonts w:cs="Angsana New"/>
          <w:szCs w:val="22"/>
          <w:cs/>
        </w:rPr>
        <w:instrText>/</w:instrText>
      </w:r>
      <w:r w:rsidR="00423F56">
        <w:instrText>scgnewschannel</w:instrText>
      </w:r>
      <w:r w:rsidR="00423F56">
        <w:rPr>
          <w:rFonts w:cs="Angsana New"/>
          <w:szCs w:val="22"/>
          <w:cs/>
        </w:rPr>
        <w:instrText xml:space="preserve">" </w:instrText>
      </w:r>
      <w:r w:rsidR="00423F56">
        <w:fldChar w:fldCharType="separate"/>
      </w:r>
      <w:proofErr w:type="spellStart"/>
      <w:r w:rsidRPr="00BF0167">
        <w:rPr>
          <w:rFonts w:asciiTheme="minorBidi" w:hAnsiTheme="minorBidi" w:cstheme="minorBidi"/>
          <w:b/>
          <w:bCs/>
          <w:i/>
          <w:iCs/>
          <w:sz w:val="32"/>
          <w:szCs w:val="32"/>
          <w:u w:val="single"/>
        </w:rPr>
        <w:t>scgnewschannel</w:t>
      </w:r>
      <w:proofErr w:type="spellEnd"/>
      <w:r w:rsidR="00423F56">
        <w:rPr>
          <w:rFonts w:asciiTheme="minorBidi" w:hAnsiTheme="minorBidi" w:cstheme="minorBidi"/>
          <w:b/>
          <w:bCs/>
          <w:i/>
          <w:iCs/>
          <w:sz w:val="32"/>
          <w:szCs w:val="32"/>
          <w:u w:val="single"/>
        </w:rPr>
        <w:fldChar w:fldCharType="end"/>
      </w:r>
      <w:r w:rsidRPr="00BF0167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 / </w:t>
      </w:r>
      <w:r w:rsidRPr="00BF0167">
        <w:rPr>
          <w:rFonts w:asciiTheme="minorBidi" w:hAnsiTheme="minorBidi" w:cstheme="minorBidi"/>
          <w:b/>
          <w:bCs/>
          <w:i/>
          <w:iCs/>
          <w:sz w:val="32"/>
          <w:szCs w:val="32"/>
        </w:rPr>
        <w:t>Twitter</w:t>
      </w:r>
      <w:r w:rsidRPr="00BF0167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: </w:t>
      </w:r>
      <w:r w:rsidR="00423F56">
        <w:fldChar w:fldCharType="begin"/>
      </w:r>
      <w:r w:rsidR="00423F56">
        <w:instrText xml:space="preserve"> HYPERLINK </w:instrText>
      </w:r>
      <w:r w:rsidR="00423F56">
        <w:rPr>
          <w:rFonts w:cs="Angsana New"/>
          <w:szCs w:val="22"/>
          <w:cs/>
        </w:rPr>
        <w:instrText>"</w:instrText>
      </w:r>
      <w:r w:rsidR="00423F56">
        <w:instrText>https</w:instrText>
      </w:r>
      <w:r w:rsidR="00423F56">
        <w:rPr>
          <w:rFonts w:cs="Angsana New"/>
          <w:szCs w:val="22"/>
          <w:cs/>
        </w:rPr>
        <w:instrText>://</w:instrText>
      </w:r>
      <w:r w:rsidR="00423F56">
        <w:instrText>twitter</w:instrText>
      </w:r>
      <w:r w:rsidR="00423F56">
        <w:rPr>
          <w:rFonts w:cs="Angsana New"/>
          <w:szCs w:val="22"/>
          <w:cs/>
        </w:rPr>
        <w:instrText>.</w:instrText>
      </w:r>
      <w:r w:rsidR="00423F56">
        <w:instrText>com</w:instrText>
      </w:r>
      <w:r w:rsidR="00423F56">
        <w:rPr>
          <w:rFonts w:cs="Angsana New"/>
          <w:szCs w:val="22"/>
          <w:cs/>
        </w:rPr>
        <w:instrText>/</w:instrText>
      </w:r>
      <w:r w:rsidR="00423F56">
        <w:instrText>scgnewschannel</w:instrText>
      </w:r>
      <w:r w:rsidR="00423F56">
        <w:rPr>
          <w:rFonts w:cs="Angsana New"/>
          <w:szCs w:val="22"/>
          <w:cs/>
        </w:rPr>
        <w:instrText xml:space="preserve">" </w:instrText>
      </w:r>
      <w:r w:rsidR="00423F56">
        <w:fldChar w:fldCharType="separate"/>
      </w:r>
      <w:r w:rsidRPr="00BF0167">
        <w:rPr>
          <w:rFonts w:asciiTheme="minorBidi" w:hAnsiTheme="minorBidi" w:cstheme="minorBidi"/>
          <w:b/>
          <w:bCs/>
          <w:i/>
          <w:iCs/>
          <w:sz w:val="32"/>
          <w:szCs w:val="32"/>
          <w:u w:val="single"/>
        </w:rPr>
        <w:t>@</w:t>
      </w:r>
      <w:proofErr w:type="spellStart"/>
      <w:r w:rsidRPr="00BF0167">
        <w:rPr>
          <w:rFonts w:asciiTheme="minorBidi" w:hAnsiTheme="minorBidi" w:cstheme="minorBidi"/>
          <w:b/>
          <w:bCs/>
          <w:i/>
          <w:iCs/>
          <w:sz w:val="32"/>
          <w:szCs w:val="32"/>
          <w:u w:val="single"/>
        </w:rPr>
        <w:t>scgnewschannel</w:t>
      </w:r>
      <w:proofErr w:type="spellEnd"/>
      <w:r w:rsidR="00423F56">
        <w:rPr>
          <w:rFonts w:asciiTheme="minorBidi" w:hAnsiTheme="minorBidi" w:cstheme="minorBidi"/>
          <w:b/>
          <w:bCs/>
          <w:i/>
          <w:iCs/>
          <w:sz w:val="32"/>
          <w:szCs w:val="32"/>
          <w:u w:val="single"/>
        </w:rPr>
        <w:fldChar w:fldCharType="end"/>
      </w:r>
      <w:r w:rsidRPr="00BF0167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 </w:t>
      </w:r>
      <w:r w:rsidRPr="00BF0167">
        <w:rPr>
          <w:rFonts w:asciiTheme="minorBidi" w:hAnsiTheme="minorBidi" w:cstheme="minorBidi"/>
          <w:b/>
          <w:bCs/>
          <w:i/>
          <w:iCs/>
          <w:sz w:val="32"/>
          <w:szCs w:val="32"/>
          <w:cs/>
        </w:rPr>
        <w:t xml:space="preserve">หรือ </w:t>
      </w:r>
      <w:r w:rsidRPr="00BF0167">
        <w:rPr>
          <w:rFonts w:asciiTheme="minorBidi" w:hAnsiTheme="minorBidi" w:cstheme="minorBidi"/>
          <w:b/>
          <w:bCs/>
          <w:i/>
          <w:iCs/>
          <w:sz w:val="32"/>
          <w:szCs w:val="32"/>
        </w:rPr>
        <w:t>Line@</w:t>
      </w:r>
      <w:r w:rsidRPr="00BF0167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: </w:t>
      </w:r>
      <w:r w:rsidR="00423F56">
        <w:fldChar w:fldCharType="begin"/>
      </w:r>
      <w:r w:rsidR="00423F56">
        <w:instrText xml:space="preserve"> HYPERLINK </w:instrText>
      </w:r>
      <w:r w:rsidR="00423F56">
        <w:rPr>
          <w:rFonts w:cs="Angsana New"/>
          <w:szCs w:val="22"/>
          <w:cs/>
        </w:rPr>
        <w:instrText>"</w:instrText>
      </w:r>
      <w:r w:rsidR="00423F56">
        <w:instrText>https</w:instrText>
      </w:r>
      <w:r w:rsidR="00423F56">
        <w:rPr>
          <w:rFonts w:cs="Angsana New"/>
          <w:szCs w:val="22"/>
          <w:cs/>
        </w:rPr>
        <w:instrText>://</w:instrText>
      </w:r>
      <w:r w:rsidR="00423F56">
        <w:instrText>line</w:instrText>
      </w:r>
      <w:r w:rsidR="00423F56">
        <w:rPr>
          <w:rFonts w:cs="Angsana New"/>
          <w:szCs w:val="22"/>
          <w:cs/>
        </w:rPr>
        <w:instrText>.</w:instrText>
      </w:r>
      <w:r w:rsidR="00423F56">
        <w:instrText>me</w:instrText>
      </w:r>
      <w:r w:rsidR="00423F56">
        <w:rPr>
          <w:rFonts w:cs="Angsana New"/>
          <w:szCs w:val="22"/>
          <w:cs/>
        </w:rPr>
        <w:instrText>/</w:instrText>
      </w:r>
      <w:r w:rsidR="00423F56">
        <w:instrText>R</w:instrText>
      </w:r>
      <w:r w:rsidR="00423F56">
        <w:rPr>
          <w:rFonts w:cs="Angsana New"/>
          <w:szCs w:val="22"/>
          <w:cs/>
        </w:rPr>
        <w:instrText>/</w:instrText>
      </w:r>
      <w:r w:rsidR="00423F56">
        <w:instrText>ti</w:instrText>
      </w:r>
      <w:r w:rsidR="00423F56">
        <w:rPr>
          <w:rFonts w:cs="Angsana New"/>
          <w:szCs w:val="22"/>
          <w:cs/>
        </w:rPr>
        <w:instrText>/</w:instrText>
      </w:r>
      <w:r w:rsidR="00423F56">
        <w:instrText>p</w:instrText>
      </w:r>
      <w:r w:rsidR="00423F56">
        <w:rPr>
          <w:rFonts w:cs="Angsana New"/>
          <w:szCs w:val="22"/>
          <w:cs/>
        </w:rPr>
        <w:instrText>/%</w:instrText>
      </w:r>
      <w:r w:rsidR="00423F56">
        <w:instrText>40scgnewschannel</w:instrText>
      </w:r>
      <w:r w:rsidR="00423F56">
        <w:rPr>
          <w:rFonts w:cs="Angsana New"/>
          <w:szCs w:val="22"/>
          <w:cs/>
        </w:rPr>
        <w:instrText xml:space="preserve">" </w:instrText>
      </w:r>
      <w:r w:rsidR="00423F56">
        <w:fldChar w:fldCharType="separate"/>
      </w:r>
      <w:r w:rsidRPr="00BF0167">
        <w:rPr>
          <w:rFonts w:asciiTheme="minorBidi" w:hAnsiTheme="minorBidi" w:cstheme="minorBidi"/>
          <w:b/>
          <w:bCs/>
          <w:i/>
          <w:iCs/>
          <w:sz w:val="32"/>
          <w:szCs w:val="32"/>
          <w:u w:val="single"/>
        </w:rPr>
        <w:t>@</w:t>
      </w:r>
      <w:proofErr w:type="spellStart"/>
      <w:r w:rsidRPr="00BF0167">
        <w:rPr>
          <w:rFonts w:asciiTheme="minorBidi" w:hAnsiTheme="minorBidi" w:cstheme="minorBidi"/>
          <w:b/>
          <w:bCs/>
          <w:i/>
          <w:iCs/>
          <w:sz w:val="32"/>
          <w:szCs w:val="32"/>
          <w:u w:val="single"/>
        </w:rPr>
        <w:t>scgnewschannel</w:t>
      </w:r>
      <w:proofErr w:type="spellEnd"/>
      <w:r w:rsidR="00423F56">
        <w:rPr>
          <w:rFonts w:asciiTheme="minorBidi" w:hAnsiTheme="minorBidi" w:cstheme="minorBidi"/>
          <w:b/>
          <w:bCs/>
          <w:i/>
          <w:iCs/>
          <w:sz w:val="32"/>
          <w:szCs w:val="32"/>
          <w:u w:val="single"/>
        </w:rPr>
        <w:fldChar w:fldCharType="end"/>
      </w:r>
    </w:p>
    <w:p w:rsidR="000230EB" w:rsidRPr="00BF0167" w:rsidRDefault="000230EB" w:rsidP="00A4342B">
      <w:pPr>
        <w:pStyle w:val="NoSpacing1"/>
        <w:ind w:left="1440" w:firstLine="720"/>
        <w:rPr>
          <w:rFonts w:asciiTheme="minorBidi" w:hAnsiTheme="minorBidi"/>
          <w:sz w:val="32"/>
          <w:szCs w:val="32"/>
        </w:rPr>
      </w:pPr>
      <w:r w:rsidRPr="00BF0167">
        <w:rPr>
          <w:rFonts w:asciiTheme="minorBidi" w:hAnsiTheme="minorBidi" w:hint="cs"/>
          <w:sz w:val="32"/>
          <w:szCs w:val="32"/>
          <w:cs/>
        </w:rPr>
        <w:t>********************************************************</w:t>
      </w:r>
    </w:p>
    <w:sectPr w:rsidR="000230EB" w:rsidRPr="00BF0167" w:rsidSect="00FC2C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568" w:right="1440" w:bottom="1440" w:left="144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15CB" w:rsidRDefault="00A015CB" w:rsidP="000230EB">
      <w:pPr>
        <w:spacing w:after="0" w:line="240" w:lineRule="auto"/>
      </w:pPr>
      <w:r>
        <w:separator/>
      </w:r>
    </w:p>
  </w:endnote>
  <w:endnote w:type="continuationSeparator" w:id="0">
    <w:p w:rsidR="00A015CB" w:rsidRDefault="00A015CB" w:rsidP="000230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30EB" w:rsidRDefault="000230E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30EB" w:rsidRDefault="000230E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30EB" w:rsidRDefault="000230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15CB" w:rsidRDefault="00A015CB" w:rsidP="000230EB">
      <w:pPr>
        <w:spacing w:after="0" w:line="240" w:lineRule="auto"/>
      </w:pPr>
      <w:r>
        <w:separator/>
      </w:r>
    </w:p>
  </w:footnote>
  <w:footnote w:type="continuationSeparator" w:id="0">
    <w:p w:rsidR="00A015CB" w:rsidRDefault="00A015CB" w:rsidP="000230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30EB" w:rsidRDefault="000230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30EB" w:rsidRDefault="000230E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30EB" w:rsidRDefault="000230E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0EB"/>
    <w:rsid w:val="000230EB"/>
    <w:rsid w:val="00056F1C"/>
    <w:rsid w:val="000F52EA"/>
    <w:rsid w:val="00104DF8"/>
    <w:rsid w:val="00180636"/>
    <w:rsid w:val="001A0D7A"/>
    <w:rsid w:val="001D4B42"/>
    <w:rsid w:val="002236E8"/>
    <w:rsid w:val="002D0698"/>
    <w:rsid w:val="002D6305"/>
    <w:rsid w:val="002E6B7A"/>
    <w:rsid w:val="0031194F"/>
    <w:rsid w:val="0036217E"/>
    <w:rsid w:val="00423F56"/>
    <w:rsid w:val="00432CBD"/>
    <w:rsid w:val="00497698"/>
    <w:rsid w:val="004F1586"/>
    <w:rsid w:val="004F6EC8"/>
    <w:rsid w:val="00592377"/>
    <w:rsid w:val="0059285D"/>
    <w:rsid w:val="005961A6"/>
    <w:rsid w:val="006A6D02"/>
    <w:rsid w:val="006D5AAA"/>
    <w:rsid w:val="00707998"/>
    <w:rsid w:val="007800CF"/>
    <w:rsid w:val="00784858"/>
    <w:rsid w:val="007D36BC"/>
    <w:rsid w:val="00815648"/>
    <w:rsid w:val="008166A1"/>
    <w:rsid w:val="00826370"/>
    <w:rsid w:val="00831349"/>
    <w:rsid w:val="00834A0F"/>
    <w:rsid w:val="00841B55"/>
    <w:rsid w:val="008C5CAC"/>
    <w:rsid w:val="009442CE"/>
    <w:rsid w:val="00960085"/>
    <w:rsid w:val="009840FB"/>
    <w:rsid w:val="009A2778"/>
    <w:rsid w:val="00A015CB"/>
    <w:rsid w:val="00A4342B"/>
    <w:rsid w:val="00A43600"/>
    <w:rsid w:val="00AC49A8"/>
    <w:rsid w:val="00AC4B79"/>
    <w:rsid w:val="00B269D9"/>
    <w:rsid w:val="00BA5914"/>
    <w:rsid w:val="00BB16D8"/>
    <w:rsid w:val="00BF0167"/>
    <w:rsid w:val="00C00C3B"/>
    <w:rsid w:val="00C2124C"/>
    <w:rsid w:val="00C434E3"/>
    <w:rsid w:val="00C77C9B"/>
    <w:rsid w:val="00C825D0"/>
    <w:rsid w:val="00C94AC9"/>
    <w:rsid w:val="00C953BF"/>
    <w:rsid w:val="00D173F6"/>
    <w:rsid w:val="00DC5E6C"/>
    <w:rsid w:val="00DD473D"/>
    <w:rsid w:val="00E85A09"/>
    <w:rsid w:val="00E91707"/>
    <w:rsid w:val="00E92229"/>
    <w:rsid w:val="00EA47E1"/>
    <w:rsid w:val="00EB2D9A"/>
    <w:rsid w:val="00EB7E01"/>
    <w:rsid w:val="00F205DE"/>
    <w:rsid w:val="00FC2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D6A2B3"/>
  <w15:chartTrackingRefBased/>
  <w15:docId w15:val="{DB1D447A-92F4-46A2-A11B-C72CDB147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30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30EB"/>
  </w:style>
  <w:style w:type="paragraph" w:styleId="Footer">
    <w:name w:val="footer"/>
    <w:basedOn w:val="Normal"/>
    <w:link w:val="FooterChar"/>
    <w:uiPriority w:val="99"/>
    <w:unhideWhenUsed/>
    <w:rsid w:val="000230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30EB"/>
  </w:style>
  <w:style w:type="paragraph" w:styleId="NoSpacing">
    <w:name w:val="No Spacing"/>
    <w:uiPriority w:val="1"/>
    <w:qFormat/>
    <w:rsid w:val="000230EB"/>
    <w:pPr>
      <w:spacing w:after="0" w:line="240" w:lineRule="auto"/>
    </w:pPr>
  </w:style>
  <w:style w:type="paragraph" w:customStyle="1" w:styleId="NoSpacing1">
    <w:name w:val="No Spacing1"/>
    <w:next w:val="NoSpacing"/>
    <w:uiPriority w:val="1"/>
    <w:qFormat/>
    <w:rsid w:val="00BF0167"/>
    <w:pPr>
      <w:spacing w:after="0" w:line="240" w:lineRule="auto"/>
    </w:pPr>
    <w:rPr>
      <w:rFonts w:ascii="Calibri" w:eastAsia="Calibri" w:hAnsi="Calibri" w:cs="Cordi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Pattraporn Yosvichit</dc:creator>
  <cp:keywords/>
  <dc:description/>
  <cp:lastModifiedBy>Wikarnda Mutitanont</cp:lastModifiedBy>
  <cp:revision>2</cp:revision>
  <dcterms:created xsi:type="dcterms:W3CDTF">2021-11-04T03:53:00Z</dcterms:created>
  <dcterms:modified xsi:type="dcterms:W3CDTF">2021-11-04T03:53:00Z</dcterms:modified>
</cp:coreProperties>
</file>